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10" w:rsidRDefault="00974210" w:rsidP="00730877">
      <w:pPr>
        <w:tabs>
          <w:tab w:val="left" w:pos="6379"/>
          <w:tab w:val="decimal" w:pos="7371"/>
        </w:tabs>
        <w:spacing w:line="240" w:lineRule="auto"/>
        <w:rPr>
          <w:lang w:val="en-US"/>
        </w:rPr>
      </w:pPr>
    </w:p>
    <w:p w:rsidR="00974210" w:rsidRPr="00930A97" w:rsidRDefault="00974210" w:rsidP="00F87E77">
      <w:pPr>
        <w:tabs>
          <w:tab w:val="left" w:pos="5954"/>
          <w:tab w:val="decimal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t xml:space="preserve">                                                                                                   </w:t>
      </w:r>
      <w:r>
        <w:t xml:space="preserve">        </w:t>
      </w:r>
      <w:r>
        <w:tab/>
      </w:r>
      <w:r w:rsidR="00156A84">
        <w:rPr>
          <w:lang w:val="uk-UA"/>
        </w:rPr>
        <w:t xml:space="preserve">   </w:t>
      </w:r>
      <w:r w:rsidR="00730877">
        <w:rPr>
          <w:lang w:val="uk-UA"/>
        </w:rPr>
        <w:t xml:space="preserve">     </w:t>
      </w:r>
      <w:r w:rsidR="00156A84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730877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156A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4210" w:rsidRPr="00930A97" w:rsidRDefault="00974210" w:rsidP="00F87E77">
      <w:pPr>
        <w:tabs>
          <w:tab w:val="left" w:pos="2410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30A97">
        <w:rPr>
          <w:rFonts w:ascii="Times New Roman" w:hAnsi="Times New Roman" w:cs="Times New Roman"/>
          <w:sz w:val="28"/>
          <w:szCs w:val="28"/>
          <w:lang w:val="uk-UA"/>
        </w:rPr>
        <w:t>о рішення Бучанської міської ради</w:t>
      </w:r>
    </w:p>
    <w:p w:rsidR="00974210" w:rsidRPr="00730877" w:rsidRDefault="00974210" w:rsidP="00F87E77">
      <w:pPr>
        <w:tabs>
          <w:tab w:val="decimal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в</w:t>
      </w:r>
      <w:r w:rsidRPr="00930A97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>
        <w:rPr>
          <w:rFonts w:ascii="Times New Roman" w:hAnsi="Times New Roman" w:cs="Times New Roman"/>
          <w:sz w:val="28"/>
          <w:szCs w:val="28"/>
          <w:lang w:val="uk-UA"/>
        </w:rPr>
        <w:t>05.03.2024 №</w:t>
      </w:r>
      <w:r w:rsidR="007308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0877" w:rsidRPr="00730877">
        <w:rPr>
          <w:rFonts w:ascii="Times New Roman" w:hAnsi="Times New Roman" w:cs="Times New Roman"/>
          <w:bCs/>
          <w:sz w:val="28"/>
          <w:szCs w:val="28"/>
        </w:rPr>
        <w:t>4217-56-VIIІ</w:t>
      </w:r>
      <w:r w:rsidR="00730877">
        <w:rPr>
          <w:b/>
          <w:bCs/>
          <w:sz w:val="28"/>
          <w:szCs w:val="28"/>
          <w:lang w:val="uk-UA"/>
        </w:rPr>
        <w:t xml:space="preserve"> </w:t>
      </w:r>
    </w:p>
    <w:p w:rsidR="00974210" w:rsidRDefault="00974210" w:rsidP="0097421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4210" w:rsidRDefault="00974210" w:rsidP="0097421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156A84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>Склад комісії з передачі в господарське відання</w:t>
      </w:r>
    </w:p>
    <w:p w:rsidR="00974210" w:rsidRDefault="00974210" w:rsidP="00156A84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047E">
        <w:rPr>
          <w:rFonts w:ascii="Times New Roman" w:hAnsi="Times New Roman" w:cs="Times New Roman"/>
          <w:sz w:val="28"/>
          <w:szCs w:val="28"/>
          <w:lang w:val="uk-UA"/>
        </w:rPr>
        <w:t xml:space="preserve">КП “Бучасервіс” </w:t>
      </w:r>
      <w:r w:rsidR="00156A84">
        <w:rPr>
          <w:rFonts w:ascii="Times New Roman" w:hAnsi="Times New Roman" w:cs="Times New Roman"/>
          <w:sz w:val="28"/>
          <w:szCs w:val="28"/>
          <w:lang w:val="uk-UA"/>
        </w:rPr>
        <w:t>зовнішніх водопровідно-каналізаційних мереж та споруд в селах Гаврилівка, Блиставиця та Тарасівщина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Чейчук Д.М.</w:t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Начальник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Риженко Л.В.</w:t>
      </w:r>
    </w:p>
    <w:p w:rsidR="00730877" w:rsidRDefault="00730877" w:rsidP="0073087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юридично-кадрової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30877" w:rsidRDefault="00730877" w:rsidP="00730877">
      <w:pPr>
        <w:tabs>
          <w:tab w:val="left" w:pos="3686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В.о. начальника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Гончаренко О.О.</w:t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житлово-комунальної</w:t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3261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інфраструктури</w:t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D32EE">
        <w:rPr>
          <w:rFonts w:ascii="Times New Roman" w:hAnsi="Times New Roman" w:cs="Times New Roman"/>
          <w:sz w:val="28"/>
          <w:szCs w:val="28"/>
          <w:lang w:val="uk-UA"/>
        </w:rPr>
        <w:t>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КП </w:t>
      </w:r>
      <w:r w:rsidRPr="006F616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D32EE">
        <w:rPr>
          <w:rFonts w:ascii="Times New Roman" w:hAnsi="Times New Roman" w:cs="Times New Roman"/>
          <w:sz w:val="28"/>
          <w:szCs w:val="28"/>
          <w:lang w:val="uk-UA"/>
        </w:rPr>
        <w:t xml:space="preserve">                Мостіпака С</w:t>
      </w:r>
      <w:r>
        <w:rPr>
          <w:rFonts w:ascii="Times New Roman" w:hAnsi="Times New Roman" w:cs="Times New Roman"/>
          <w:sz w:val="28"/>
          <w:szCs w:val="28"/>
          <w:lang w:val="uk-UA"/>
        </w:rPr>
        <w:t>.В.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30877" w:rsidRDefault="005D32EE" w:rsidP="005D32E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0877"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КП </w:t>
      </w:r>
      <w:r w:rsidR="00730877" w:rsidRPr="006F616A">
        <w:rPr>
          <w:rFonts w:ascii="Times New Roman" w:hAnsi="Times New Roman" w:cs="Times New Roman"/>
          <w:sz w:val="28"/>
          <w:szCs w:val="28"/>
        </w:rPr>
        <w:t>“</w:t>
      </w:r>
      <w:r w:rsidR="00730877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 w:rsidR="00730877">
        <w:rPr>
          <w:rFonts w:ascii="Times New Roman" w:hAnsi="Times New Roman" w:cs="Times New Roman"/>
          <w:sz w:val="28"/>
          <w:szCs w:val="28"/>
        </w:rPr>
        <w:t>”</w:t>
      </w:r>
      <w:r w:rsidR="00730877">
        <w:rPr>
          <w:rFonts w:ascii="Times New Roman" w:hAnsi="Times New Roman" w:cs="Times New Roman"/>
          <w:sz w:val="28"/>
          <w:szCs w:val="28"/>
          <w:lang w:val="uk-UA"/>
        </w:rPr>
        <w:t xml:space="preserve">    Єренкова </w:t>
      </w:r>
      <w:r w:rsidR="0073087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30877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730877" w:rsidRDefault="00730877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D32EE">
        <w:rPr>
          <w:rFonts w:ascii="Times New Roman" w:hAnsi="Times New Roman" w:cs="Times New Roman"/>
          <w:sz w:val="28"/>
          <w:szCs w:val="28"/>
          <w:lang w:val="uk-UA"/>
        </w:rPr>
        <w:t xml:space="preserve">Директор ПКПП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D32EE" w:rsidRPr="006F616A">
        <w:rPr>
          <w:rFonts w:ascii="Times New Roman" w:hAnsi="Times New Roman" w:cs="Times New Roman"/>
          <w:sz w:val="28"/>
          <w:szCs w:val="28"/>
        </w:rPr>
        <w:t>“</w:t>
      </w:r>
      <w:r w:rsidR="005D32EE">
        <w:rPr>
          <w:rFonts w:ascii="Times New Roman" w:hAnsi="Times New Roman" w:cs="Times New Roman"/>
          <w:sz w:val="28"/>
          <w:szCs w:val="28"/>
          <w:lang w:val="uk-UA"/>
        </w:rPr>
        <w:t>Теплокомунсервіс</w:t>
      </w:r>
      <w:r w:rsidR="005D32EE">
        <w:rPr>
          <w:rFonts w:ascii="Times New Roman" w:hAnsi="Times New Roman" w:cs="Times New Roman"/>
          <w:sz w:val="28"/>
          <w:szCs w:val="28"/>
        </w:rPr>
        <w:t>”</w:t>
      </w:r>
      <w:r w:rsidR="005D32EE">
        <w:rPr>
          <w:rFonts w:ascii="Times New Roman" w:hAnsi="Times New Roman" w:cs="Times New Roman"/>
          <w:sz w:val="28"/>
          <w:szCs w:val="28"/>
          <w:lang w:val="uk-UA"/>
        </w:rPr>
        <w:t xml:space="preserve">   Пирч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32EE">
        <w:rPr>
          <w:rFonts w:ascii="Times New Roman" w:hAnsi="Times New Roman" w:cs="Times New Roman"/>
          <w:sz w:val="28"/>
          <w:szCs w:val="28"/>
          <w:lang w:val="uk-UA"/>
        </w:rPr>
        <w:t>С.В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32EE" w:rsidRDefault="005D32EE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</w:p>
    <w:p w:rsidR="005D32EE" w:rsidRDefault="005D32EE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</w:t>
      </w:r>
    </w:p>
    <w:p w:rsidR="005D32EE" w:rsidRDefault="005D32EE" w:rsidP="00730877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ПКПП </w:t>
      </w:r>
      <w:r w:rsidRPr="006F616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Теплокомунсервіс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Гоготова Л.П.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1D39F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D39F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974210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974210" w:rsidRPr="006F616A" w:rsidRDefault="00974210" w:rsidP="00974210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55B5E" w:rsidRDefault="00F87E77"/>
    <w:sectPr w:rsidR="00855B5E" w:rsidSect="00974210">
      <w:pgSz w:w="11906" w:h="16838"/>
      <w:pgMar w:top="850" w:right="850" w:bottom="85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46"/>
    <w:rsid w:val="000B6E26"/>
    <w:rsid w:val="00141746"/>
    <w:rsid w:val="00156A84"/>
    <w:rsid w:val="005D32EE"/>
    <w:rsid w:val="00730877"/>
    <w:rsid w:val="00914268"/>
    <w:rsid w:val="00974210"/>
    <w:rsid w:val="00F8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762E"/>
  <w15:chartTrackingRefBased/>
  <w15:docId w15:val="{0204BDD3-0FA5-4E91-ABC1-AEB0DB18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1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7E7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2024-03-11T13:02:00Z</cp:lastPrinted>
  <dcterms:created xsi:type="dcterms:W3CDTF">2024-02-28T12:47:00Z</dcterms:created>
  <dcterms:modified xsi:type="dcterms:W3CDTF">2024-03-11T13:03:00Z</dcterms:modified>
</cp:coreProperties>
</file>